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4C289" w14:textId="77777777" w:rsidR="006D68AD" w:rsidRDefault="00FC3B2D" w:rsidP="00D92038">
      <w:pPr>
        <w:pStyle w:val="MainHead11ptGB"/>
      </w:pPr>
      <w:r>
        <w:t>Job description form</w:t>
      </w:r>
    </w:p>
    <w:tbl>
      <w:tblPr>
        <w:tblW w:w="10807" w:type="dxa"/>
        <w:tblBorders>
          <w:top w:val="single" w:sz="4" w:space="0" w:color="7C7B75"/>
          <w:left w:val="single" w:sz="4" w:space="0" w:color="7C7B75"/>
          <w:bottom w:val="single" w:sz="4" w:space="0" w:color="7C7B75"/>
          <w:right w:val="single" w:sz="4" w:space="0" w:color="7C7B75"/>
          <w:insideH w:val="single" w:sz="6" w:space="0" w:color="7C7B75"/>
          <w:insideV w:val="single" w:sz="6" w:space="0" w:color="7C7B75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7424"/>
      </w:tblGrid>
      <w:tr w:rsidR="00035D45" w14:paraId="08EA345C" w14:textId="77777777" w:rsidTr="00A93689">
        <w:trPr>
          <w:cantSplit/>
          <w:trHeight w:hRule="exact" w:val="693"/>
        </w:trPr>
        <w:tc>
          <w:tcPr>
            <w:tcW w:w="10807" w:type="dxa"/>
            <w:gridSpan w:val="2"/>
            <w:tcBorders>
              <w:top w:val="single" w:sz="4" w:space="0" w:color="7C7B75"/>
              <w:bottom w:val="single" w:sz="6" w:space="0" w:color="7C7B75"/>
            </w:tcBorders>
            <w:shd w:val="clear" w:color="auto" w:fill="3A5675"/>
            <w:vAlign w:val="center"/>
          </w:tcPr>
          <w:p w14:paraId="0957D099" w14:textId="77777777" w:rsidR="00035D45" w:rsidRPr="00035D45" w:rsidRDefault="00035D45" w:rsidP="000675A4">
            <w:pPr>
              <w:pStyle w:val="Whiteboldtext"/>
            </w:pPr>
            <w:r w:rsidRPr="00035D45">
              <w:t>Details of the role</w:t>
            </w:r>
          </w:p>
        </w:tc>
      </w:tr>
      <w:tr w:rsidR="00035D45" w14:paraId="2D8EB1D1" w14:textId="77777777" w:rsidTr="00D92038">
        <w:trPr>
          <w:cantSplit/>
          <w:trHeight w:hRule="exact" w:val="395"/>
        </w:trPr>
        <w:tc>
          <w:tcPr>
            <w:tcW w:w="3383" w:type="dxa"/>
            <w:tcBorders>
              <w:top w:val="single" w:sz="6" w:space="0" w:color="7C7B75"/>
            </w:tcBorders>
            <w:vAlign w:val="center"/>
          </w:tcPr>
          <w:p w14:paraId="1BE7586F" w14:textId="77777777" w:rsidR="00035D45" w:rsidRPr="00924B3D" w:rsidRDefault="00035D45" w:rsidP="00811C75">
            <w:pPr>
              <w:pStyle w:val="BodyText9GB"/>
              <w:rPr>
                <w:b/>
              </w:rPr>
            </w:pPr>
            <w:r w:rsidRPr="00924B3D">
              <w:rPr>
                <w:b/>
              </w:rPr>
              <w:t>Department</w:t>
            </w:r>
          </w:p>
        </w:tc>
        <w:tc>
          <w:tcPr>
            <w:tcW w:w="7424" w:type="dxa"/>
            <w:tcBorders>
              <w:top w:val="single" w:sz="6" w:space="0" w:color="7C7B75"/>
            </w:tcBorders>
            <w:vAlign w:val="center"/>
          </w:tcPr>
          <w:p w14:paraId="153857D8" w14:textId="69095573" w:rsidR="00035D45" w:rsidRPr="00035D45" w:rsidRDefault="00CE5222" w:rsidP="00811C75">
            <w:pPr>
              <w:pStyle w:val="BodyText9GB"/>
              <w:rPr>
                <w:rStyle w:val="BoldCharacterGB"/>
              </w:rPr>
            </w:pPr>
            <w:r>
              <w:t xml:space="preserve">Equity </w:t>
            </w:r>
            <w:r w:rsidR="00936688">
              <w:t>C</w:t>
            </w:r>
            <w:r w:rsidR="00B90D33">
              <w:t>apital Markets</w:t>
            </w:r>
          </w:p>
        </w:tc>
      </w:tr>
      <w:tr w:rsidR="00035D45" w14:paraId="6AEA0981" w14:textId="77777777" w:rsidTr="00D92038">
        <w:trPr>
          <w:cantSplit/>
          <w:trHeight w:hRule="exact" w:val="414"/>
        </w:trPr>
        <w:tc>
          <w:tcPr>
            <w:tcW w:w="3383" w:type="dxa"/>
            <w:vAlign w:val="center"/>
          </w:tcPr>
          <w:p w14:paraId="5648692E" w14:textId="77777777" w:rsidR="00035D45" w:rsidRPr="00333A50" w:rsidRDefault="00035D45" w:rsidP="00333A50">
            <w:pPr>
              <w:pStyle w:val="BodyText9GB"/>
            </w:pPr>
            <w:r w:rsidRPr="00333A50">
              <w:t>Job title</w:t>
            </w:r>
          </w:p>
        </w:tc>
        <w:tc>
          <w:tcPr>
            <w:tcW w:w="7424" w:type="dxa"/>
            <w:vAlign w:val="center"/>
          </w:tcPr>
          <w:p w14:paraId="32F7E3C7" w14:textId="06BF215F" w:rsidR="00035D45" w:rsidRDefault="00B90D33" w:rsidP="00811C75">
            <w:pPr>
              <w:pStyle w:val="BodyText9GB"/>
            </w:pPr>
            <w:r>
              <w:t>Equity Specialist Sales</w:t>
            </w:r>
          </w:p>
        </w:tc>
      </w:tr>
      <w:tr w:rsidR="00035D45" w14:paraId="7D4555EA" w14:textId="77777777" w:rsidTr="00D92038">
        <w:trPr>
          <w:cantSplit/>
          <w:trHeight w:hRule="exact" w:val="419"/>
        </w:trPr>
        <w:tc>
          <w:tcPr>
            <w:tcW w:w="3383" w:type="dxa"/>
            <w:vAlign w:val="center"/>
          </w:tcPr>
          <w:p w14:paraId="2F7B8D41" w14:textId="77777777" w:rsidR="00035D45" w:rsidRPr="00333A50" w:rsidRDefault="00035D45" w:rsidP="00333A50">
            <w:pPr>
              <w:pStyle w:val="BodyText9GB"/>
            </w:pPr>
            <w:r w:rsidRPr="00333A50">
              <w:t>Temporary/Permanent</w:t>
            </w:r>
          </w:p>
        </w:tc>
        <w:tc>
          <w:tcPr>
            <w:tcW w:w="7424" w:type="dxa"/>
            <w:vAlign w:val="center"/>
          </w:tcPr>
          <w:p w14:paraId="31E6C5F7" w14:textId="77777777" w:rsidR="00035D45" w:rsidRDefault="0088790D" w:rsidP="00811C75">
            <w:pPr>
              <w:pStyle w:val="BodyText9GB"/>
            </w:pPr>
            <w:r>
              <w:t>Permanent</w:t>
            </w:r>
          </w:p>
        </w:tc>
      </w:tr>
      <w:tr w:rsidR="00035D45" w14:paraId="4430419D" w14:textId="77777777" w:rsidTr="00D92038">
        <w:trPr>
          <w:cantSplit/>
          <w:trHeight w:hRule="exact" w:val="426"/>
        </w:trPr>
        <w:tc>
          <w:tcPr>
            <w:tcW w:w="3383" w:type="dxa"/>
            <w:tcBorders>
              <w:bottom w:val="single" w:sz="6" w:space="0" w:color="7C7B75"/>
            </w:tcBorders>
            <w:vAlign w:val="center"/>
          </w:tcPr>
          <w:p w14:paraId="67FDF342" w14:textId="77777777" w:rsidR="00035D45" w:rsidRPr="00333A50" w:rsidRDefault="00035D45" w:rsidP="00333A50">
            <w:pPr>
              <w:pStyle w:val="BodyText9GB"/>
            </w:pPr>
            <w:r w:rsidRPr="00333A50">
              <w:t>Reporting to</w:t>
            </w:r>
          </w:p>
        </w:tc>
        <w:tc>
          <w:tcPr>
            <w:tcW w:w="7424" w:type="dxa"/>
            <w:tcBorders>
              <w:bottom w:val="single" w:sz="6" w:space="0" w:color="7C7B75"/>
            </w:tcBorders>
            <w:vAlign w:val="center"/>
          </w:tcPr>
          <w:p w14:paraId="146A118E" w14:textId="3946887B" w:rsidR="00035D45" w:rsidRDefault="008B03E3" w:rsidP="00811C75">
            <w:pPr>
              <w:pStyle w:val="BodyText9GB"/>
            </w:pPr>
            <w:r>
              <w:t>C</w:t>
            </w:r>
            <w:r w:rsidR="000E4700">
              <w:t>o</w:t>
            </w:r>
            <w:r>
              <w:t>-Head of Equit</w:t>
            </w:r>
            <w:r w:rsidR="00821843">
              <w:t xml:space="preserve">y Capital Markets </w:t>
            </w:r>
          </w:p>
        </w:tc>
      </w:tr>
      <w:tr w:rsidR="00035D45" w14:paraId="04F2DE28" w14:textId="77777777" w:rsidTr="00A93689">
        <w:trPr>
          <w:cantSplit/>
          <w:trHeight w:hRule="exact" w:val="693"/>
        </w:trPr>
        <w:tc>
          <w:tcPr>
            <w:tcW w:w="10807" w:type="dxa"/>
            <w:gridSpan w:val="2"/>
            <w:tcBorders>
              <w:top w:val="single" w:sz="6" w:space="0" w:color="7C7B75"/>
              <w:bottom w:val="single" w:sz="6" w:space="0" w:color="7C7B75"/>
            </w:tcBorders>
            <w:shd w:val="clear" w:color="auto" w:fill="3A5675"/>
            <w:vAlign w:val="center"/>
          </w:tcPr>
          <w:p w14:paraId="0A51F363" w14:textId="77777777" w:rsidR="00035D45" w:rsidRPr="00035D45" w:rsidRDefault="00035D45" w:rsidP="00F97AE9">
            <w:pPr>
              <w:pStyle w:val="Whiteboldtext"/>
            </w:pPr>
            <w:r w:rsidRPr="00035D45">
              <w:t>Breakdown of the work involved</w:t>
            </w:r>
          </w:p>
        </w:tc>
      </w:tr>
      <w:tr w:rsidR="00035D45" w14:paraId="768383AD" w14:textId="77777777" w:rsidTr="00D92038">
        <w:trPr>
          <w:cantSplit/>
          <w:trHeight w:val="2320"/>
        </w:trPr>
        <w:tc>
          <w:tcPr>
            <w:tcW w:w="3383" w:type="dxa"/>
            <w:tcBorders>
              <w:top w:val="single" w:sz="6" w:space="0" w:color="7C7B75"/>
            </w:tcBorders>
          </w:tcPr>
          <w:p w14:paraId="0A025497" w14:textId="2427E1C6" w:rsidR="00035D45" w:rsidRPr="00333A50" w:rsidRDefault="00B62761" w:rsidP="00333A50">
            <w:pPr>
              <w:pStyle w:val="BodyText9GB"/>
            </w:pPr>
            <w:r>
              <w:t xml:space="preserve">Role description </w:t>
            </w:r>
          </w:p>
        </w:tc>
        <w:tc>
          <w:tcPr>
            <w:tcW w:w="7424" w:type="dxa"/>
            <w:tcBorders>
              <w:top w:val="single" w:sz="6" w:space="0" w:color="7C7B75"/>
            </w:tcBorders>
          </w:tcPr>
          <w:p w14:paraId="5E35C139" w14:textId="79D1A22E" w:rsidR="009A416C" w:rsidRDefault="005069A8" w:rsidP="006B0A19">
            <w:pPr>
              <w:pStyle w:val="BodyText9GB"/>
            </w:pPr>
            <w:r w:rsidRPr="005069A8">
              <w:t xml:space="preserve">The Capital Markets team </w:t>
            </w:r>
            <w:r w:rsidR="006B0A19">
              <w:t xml:space="preserve">at Goodbody have an award-winning execution capability. We are building a new team to provide a high touch, alpha-generation service to institutional clients from across our Irish and UK </w:t>
            </w:r>
            <w:r w:rsidR="004D2B4A">
              <w:t xml:space="preserve">Large, </w:t>
            </w:r>
            <w:r w:rsidR="006B0A19">
              <w:t>Small and Mid-Cap coverage universe. This Specialist Sales team will coordinate across our Capital Markets franchise to deliver high quality, actionable trading ideas to buyside clients</w:t>
            </w:r>
            <w:r w:rsidR="006B0A19">
              <w:br/>
            </w:r>
          </w:p>
          <w:p w14:paraId="2393F717" w14:textId="46A94FAD" w:rsidR="009A416C" w:rsidRDefault="005069A8" w:rsidP="005069A8">
            <w:pPr>
              <w:pStyle w:val="Bullet9ptGB"/>
            </w:pPr>
            <w:r w:rsidRPr="005069A8">
              <w:t>The ideal candidates will be self-starters, show a demonstrable ability in generating actionable trading ideas whilst also being able to aggregat</w:t>
            </w:r>
            <w:r w:rsidR="006B0A19">
              <w:t>e</w:t>
            </w:r>
            <w:r w:rsidRPr="005069A8">
              <w:t xml:space="preserve"> multiple news resources and flow for distribution to all Goodbody customers</w:t>
            </w:r>
          </w:p>
          <w:p w14:paraId="6862781C" w14:textId="77777777" w:rsidR="003C3AD4" w:rsidRPr="003C3AD4" w:rsidRDefault="003C3AD4" w:rsidP="003C3AD4">
            <w:pPr>
              <w:pStyle w:val="BoldText9GB"/>
            </w:pPr>
          </w:p>
          <w:p w14:paraId="5E5219B6" w14:textId="15F887C8" w:rsidR="009A416C" w:rsidRDefault="005069A8" w:rsidP="005069A8">
            <w:pPr>
              <w:pStyle w:val="Bullet9ptGB"/>
            </w:pPr>
            <w:r w:rsidRPr="005069A8">
              <w:t>The successful candidates will work within the Execution Team (Trading, Sales Trading &amp; Spec Sales) and will also be tasked with new business development as well as servicing the existing client base, both execution-only and advisory</w:t>
            </w:r>
          </w:p>
          <w:p w14:paraId="7A7DCCA2" w14:textId="77777777" w:rsidR="003C3AD4" w:rsidRPr="003C3AD4" w:rsidRDefault="003C3AD4" w:rsidP="003C3AD4">
            <w:pPr>
              <w:pStyle w:val="BoldText9GB"/>
            </w:pPr>
          </w:p>
          <w:p w14:paraId="1E81D869" w14:textId="47205FE8" w:rsidR="005069A8" w:rsidRPr="005069A8" w:rsidRDefault="005069A8" w:rsidP="005069A8">
            <w:pPr>
              <w:pStyle w:val="Bullet9ptGB"/>
            </w:pPr>
            <w:r w:rsidRPr="005069A8">
              <w:t xml:space="preserve">We are looking for driven individuals, capable of working in a team environment who can help improve the Goodbody customer experience, the revenue of the </w:t>
            </w:r>
            <w:r w:rsidR="00F461C6">
              <w:t>Capital Markets</w:t>
            </w:r>
            <w:r w:rsidRPr="005069A8">
              <w:t xml:space="preserve"> business and the Goodbody</w:t>
            </w:r>
            <w:r w:rsidR="00F461C6">
              <w:t>'s</w:t>
            </w:r>
            <w:r w:rsidRPr="005069A8">
              <w:t xml:space="preserve"> </w:t>
            </w:r>
            <w:r w:rsidR="00F461C6">
              <w:t xml:space="preserve">execution </w:t>
            </w:r>
            <w:r w:rsidRPr="005069A8">
              <w:t>market share</w:t>
            </w:r>
            <w:r w:rsidR="00F461C6">
              <w:t xml:space="preserve"> in the stocks we cover</w:t>
            </w:r>
          </w:p>
          <w:p w14:paraId="5C77AF0E" w14:textId="34BBFFAD" w:rsidR="00B90D33" w:rsidRPr="00B90D33" w:rsidRDefault="00B90D33" w:rsidP="00842C2E">
            <w:pPr>
              <w:pStyle w:val="Bullet9ptGB"/>
              <w:numPr>
                <w:ilvl w:val="0"/>
                <w:numId w:val="0"/>
              </w:numPr>
            </w:pPr>
          </w:p>
        </w:tc>
      </w:tr>
      <w:tr w:rsidR="00035D45" w14:paraId="1D8B443D" w14:textId="77777777" w:rsidTr="00A93689">
        <w:trPr>
          <w:cantSplit/>
          <w:trHeight w:hRule="exact" w:val="693"/>
        </w:trPr>
        <w:tc>
          <w:tcPr>
            <w:tcW w:w="10807" w:type="dxa"/>
            <w:gridSpan w:val="2"/>
            <w:tcBorders>
              <w:top w:val="single" w:sz="6" w:space="0" w:color="7C7B75"/>
              <w:bottom w:val="single" w:sz="6" w:space="0" w:color="7C7B75"/>
            </w:tcBorders>
            <w:shd w:val="clear" w:color="auto" w:fill="3A5675"/>
            <w:vAlign w:val="center"/>
          </w:tcPr>
          <w:p w14:paraId="2E5F6AA7" w14:textId="77777777" w:rsidR="00035D45" w:rsidRPr="00035D45" w:rsidRDefault="00035D45" w:rsidP="00F97AE9">
            <w:pPr>
              <w:pStyle w:val="Whiteboldtext"/>
            </w:pPr>
            <w:r w:rsidRPr="00035D45">
              <w:t>Experience required</w:t>
            </w:r>
          </w:p>
        </w:tc>
      </w:tr>
      <w:tr w:rsidR="00035D45" w14:paraId="63932639" w14:textId="77777777" w:rsidTr="00D92038">
        <w:trPr>
          <w:cantSplit/>
          <w:trHeight w:val="352"/>
        </w:trPr>
        <w:tc>
          <w:tcPr>
            <w:tcW w:w="3383" w:type="dxa"/>
            <w:tcBorders>
              <w:top w:val="single" w:sz="6" w:space="0" w:color="7C7B75"/>
            </w:tcBorders>
          </w:tcPr>
          <w:p w14:paraId="02C59B26" w14:textId="77777777" w:rsidR="00BB3419" w:rsidRPr="00333A50" w:rsidRDefault="00035D45" w:rsidP="00333A50">
            <w:pPr>
              <w:pStyle w:val="BodyText9GB"/>
            </w:pPr>
            <w:r w:rsidRPr="00333A50">
              <w:t>Specific systems knowledge</w:t>
            </w:r>
          </w:p>
        </w:tc>
        <w:tc>
          <w:tcPr>
            <w:tcW w:w="7424" w:type="dxa"/>
            <w:tcBorders>
              <w:top w:val="single" w:sz="6" w:space="0" w:color="7C7B75"/>
            </w:tcBorders>
          </w:tcPr>
          <w:p w14:paraId="1D14EA80" w14:textId="717D2080" w:rsidR="00BC2F8A" w:rsidRDefault="0088790D" w:rsidP="00BC2F8A">
            <w:pPr>
              <w:pStyle w:val="Bullet9ptGB"/>
            </w:pPr>
            <w:r w:rsidRPr="0088790D">
              <w:t>Proficient in Microsoft applications principally Word and Exce</w:t>
            </w:r>
            <w:r w:rsidR="00BC2F8A">
              <w:t>l</w:t>
            </w:r>
          </w:p>
          <w:p w14:paraId="04FAF8C7" w14:textId="45F1793F" w:rsidR="006F59F6" w:rsidRDefault="00BC2F8A" w:rsidP="006F59F6">
            <w:pPr>
              <w:pStyle w:val="Bullet9ptGB"/>
            </w:pPr>
            <w:r>
              <w:t>Bloomberg proficiency</w:t>
            </w:r>
          </w:p>
          <w:p w14:paraId="71DDC31D" w14:textId="7ADA4F9C" w:rsidR="00BC2F8A" w:rsidRPr="00BC2F8A" w:rsidRDefault="006F59F6" w:rsidP="00734762">
            <w:pPr>
              <w:pStyle w:val="Bullet9ptGB"/>
            </w:pPr>
            <w:r>
              <w:t xml:space="preserve">A willingness to learn </w:t>
            </w:r>
            <w:r w:rsidR="00734762">
              <w:t>internal CRM systems</w:t>
            </w:r>
          </w:p>
        </w:tc>
      </w:tr>
      <w:tr w:rsidR="00035D45" w14:paraId="03FB6EDE" w14:textId="77777777" w:rsidTr="00FA4F9F">
        <w:trPr>
          <w:cantSplit/>
          <w:trHeight w:hRule="exact" w:val="1099"/>
        </w:trPr>
        <w:tc>
          <w:tcPr>
            <w:tcW w:w="3383" w:type="dxa"/>
            <w:tcBorders>
              <w:bottom w:val="single" w:sz="6" w:space="0" w:color="7C7B75"/>
            </w:tcBorders>
            <w:vAlign w:val="center"/>
          </w:tcPr>
          <w:p w14:paraId="1F2E3ED6" w14:textId="77777777" w:rsidR="009C6D11" w:rsidRPr="00333A50" w:rsidRDefault="0090193E" w:rsidP="00333A50">
            <w:pPr>
              <w:pStyle w:val="BodyText9GB"/>
            </w:pPr>
            <w:r>
              <w:t>Experience required</w:t>
            </w:r>
          </w:p>
        </w:tc>
        <w:tc>
          <w:tcPr>
            <w:tcW w:w="7424" w:type="dxa"/>
            <w:tcBorders>
              <w:bottom w:val="single" w:sz="6" w:space="0" w:color="7C7B75"/>
            </w:tcBorders>
            <w:vAlign w:val="center"/>
          </w:tcPr>
          <w:p w14:paraId="4C2D6152" w14:textId="7CA0747E" w:rsidR="009C6D11" w:rsidRPr="009C6D11" w:rsidRDefault="00734762" w:rsidP="0090193E">
            <w:pPr>
              <w:pStyle w:val="Bullet9ptGB"/>
            </w:pPr>
            <w:r>
              <w:t>Min of 3 years' experience in a Capital Markets sell-side equity front office role</w:t>
            </w:r>
          </w:p>
        </w:tc>
      </w:tr>
      <w:tr w:rsidR="00035D45" w14:paraId="21EBDF83" w14:textId="77777777" w:rsidTr="00A93689">
        <w:trPr>
          <w:cantSplit/>
          <w:trHeight w:hRule="exact" w:val="693"/>
        </w:trPr>
        <w:tc>
          <w:tcPr>
            <w:tcW w:w="10807" w:type="dxa"/>
            <w:gridSpan w:val="2"/>
            <w:tcBorders>
              <w:top w:val="single" w:sz="6" w:space="0" w:color="7C7B75"/>
              <w:bottom w:val="single" w:sz="6" w:space="0" w:color="7C7B75"/>
            </w:tcBorders>
            <w:shd w:val="clear" w:color="auto" w:fill="3A5675"/>
            <w:vAlign w:val="center"/>
          </w:tcPr>
          <w:p w14:paraId="5FD8F996" w14:textId="77777777" w:rsidR="00035D45" w:rsidRPr="00035D45" w:rsidRDefault="00035D45" w:rsidP="00F97AE9">
            <w:pPr>
              <w:pStyle w:val="Whiteboldtext"/>
            </w:pPr>
            <w:r w:rsidRPr="00035D45">
              <w:t>Qualifications required</w:t>
            </w:r>
          </w:p>
        </w:tc>
      </w:tr>
      <w:tr w:rsidR="00FB5904" w14:paraId="26F0C543" w14:textId="77777777" w:rsidTr="00D92038">
        <w:trPr>
          <w:cantSplit/>
          <w:trHeight w:val="981"/>
        </w:trPr>
        <w:tc>
          <w:tcPr>
            <w:tcW w:w="3383" w:type="dxa"/>
            <w:tcBorders>
              <w:top w:val="single" w:sz="6" w:space="0" w:color="7C7B75"/>
            </w:tcBorders>
          </w:tcPr>
          <w:p w14:paraId="70EA6D45" w14:textId="77777777" w:rsidR="00FB5904" w:rsidRDefault="00FB5904" w:rsidP="00FB5904">
            <w:pPr>
              <w:pStyle w:val="BodyText9GB"/>
            </w:pPr>
          </w:p>
          <w:p w14:paraId="6C6ED13F" w14:textId="77777777" w:rsidR="00FB5904" w:rsidRPr="00FB5904" w:rsidRDefault="00FB5904" w:rsidP="00FB5904">
            <w:pPr>
              <w:pStyle w:val="BodyText9GB"/>
            </w:pPr>
            <w:r w:rsidRPr="00333A50">
              <w:t>Specific industry qualifications</w:t>
            </w:r>
          </w:p>
        </w:tc>
        <w:tc>
          <w:tcPr>
            <w:tcW w:w="7424" w:type="dxa"/>
            <w:tcBorders>
              <w:top w:val="single" w:sz="6" w:space="0" w:color="7C7B75"/>
            </w:tcBorders>
          </w:tcPr>
          <w:p w14:paraId="65BDA593" w14:textId="530C80FB" w:rsidR="00FB5904" w:rsidRPr="00FB5904" w:rsidRDefault="00FB5904" w:rsidP="00FB5904">
            <w:pPr>
              <w:pStyle w:val="Bullet9ptGB"/>
            </w:pPr>
            <w:r>
              <w:t>Series 7 &amp; 63</w:t>
            </w:r>
            <w:r w:rsidR="00734762">
              <w:t xml:space="preserve"> or a willingness to achieve these qualifications</w:t>
            </w:r>
          </w:p>
          <w:p w14:paraId="725E4E5A" w14:textId="21555520" w:rsidR="009A416C" w:rsidRPr="009A416C" w:rsidRDefault="00FA4F9F" w:rsidP="009A416C">
            <w:pPr>
              <w:pStyle w:val="Bullet9ptGB"/>
            </w:pPr>
            <w:r>
              <w:t>Relevant stockbroking and regulatory exams</w:t>
            </w:r>
          </w:p>
        </w:tc>
      </w:tr>
      <w:tr w:rsidR="00FB5904" w14:paraId="7C7E3983" w14:textId="77777777" w:rsidTr="00D92038">
        <w:trPr>
          <w:cantSplit/>
          <w:trHeight w:hRule="exact" w:val="431"/>
        </w:trPr>
        <w:tc>
          <w:tcPr>
            <w:tcW w:w="3383" w:type="dxa"/>
            <w:tcBorders>
              <w:top w:val="single" w:sz="6" w:space="0" w:color="7C7B75"/>
              <w:bottom w:val="single" w:sz="6" w:space="0" w:color="7C7B75"/>
            </w:tcBorders>
            <w:vAlign w:val="center"/>
          </w:tcPr>
          <w:p w14:paraId="7DCC6AD6" w14:textId="77777777" w:rsidR="00FB5904" w:rsidRPr="00FB5904" w:rsidRDefault="00FB5904" w:rsidP="00FB5904">
            <w:pPr>
              <w:pStyle w:val="BodyText9GB"/>
            </w:pPr>
            <w:r w:rsidRPr="00333A50">
              <w:t>Third level</w:t>
            </w:r>
          </w:p>
          <w:p w14:paraId="262B893B" w14:textId="77777777" w:rsidR="00FB5904" w:rsidRPr="00333A50" w:rsidRDefault="00FB5904" w:rsidP="00FB5904">
            <w:pPr>
              <w:pStyle w:val="BodyText9GB"/>
            </w:pPr>
          </w:p>
        </w:tc>
        <w:tc>
          <w:tcPr>
            <w:tcW w:w="7424" w:type="dxa"/>
            <w:tcBorders>
              <w:top w:val="single" w:sz="6" w:space="0" w:color="7C7B75"/>
              <w:bottom w:val="single" w:sz="6" w:space="0" w:color="7C7B75"/>
            </w:tcBorders>
            <w:vAlign w:val="center"/>
          </w:tcPr>
          <w:p w14:paraId="6F3C6F14" w14:textId="5E065385" w:rsidR="009A416C" w:rsidRPr="009A416C" w:rsidRDefault="00FB5904" w:rsidP="009A416C">
            <w:pPr>
              <w:pStyle w:val="Bullet9ptGB"/>
            </w:pPr>
            <w:r w:rsidRPr="00B343AE">
              <w:t xml:space="preserve">Third level qualification </w:t>
            </w:r>
            <w:r w:rsidR="009D02FC">
              <w:t xml:space="preserve">is desirable </w:t>
            </w:r>
          </w:p>
        </w:tc>
      </w:tr>
      <w:tr w:rsidR="00FB5904" w14:paraId="45DBE751" w14:textId="77777777" w:rsidTr="00A93689">
        <w:trPr>
          <w:cantSplit/>
          <w:trHeight w:hRule="exact" w:val="693"/>
        </w:trPr>
        <w:tc>
          <w:tcPr>
            <w:tcW w:w="10807" w:type="dxa"/>
            <w:gridSpan w:val="2"/>
            <w:tcBorders>
              <w:top w:val="single" w:sz="6" w:space="0" w:color="7C7B75"/>
              <w:bottom w:val="single" w:sz="6" w:space="0" w:color="7C7B75"/>
            </w:tcBorders>
            <w:shd w:val="clear" w:color="auto" w:fill="3A5675"/>
            <w:vAlign w:val="center"/>
          </w:tcPr>
          <w:p w14:paraId="1171627C" w14:textId="77777777" w:rsidR="00FB5904" w:rsidRPr="00FB5904" w:rsidRDefault="00FB5904" w:rsidP="00FB5904">
            <w:pPr>
              <w:pStyle w:val="Whiteboldtext"/>
            </w:pPr>
            <w:r>
              <w:lastRenderedPageBreak/>
              <w:br w:type="page"/>
            </w:r>
            <w:r w:rsidRPr="00FB5904">
              <w:t>Person specification</w:t>
            </w:r>
            <w:bookmarkStart w:id="0" w:name="_GoBack"/>
            <w:bookmarkEnd w:id="0"/>
          </w:p>
        </w:tc>
      </w:tr>
      <w:tr w:rsidR="00FB5904" w14:paraId="6CD21737" w14:textId="77777777" w:rsidTr="006F59F6">
        <w:trPr>
          <w:cantSplit/>
          <w:trHeight w:hRule="exact" w:val="5559"/>
        </w:trPr>
        <w:tc>
          <w:tcPr>
            <w:tcW w:w="3383" w:type="dxa"/>
            <w:tcBorders>
              <w:top w:val="single" w:sz="6" w:space="0" w:color="7C7B75"/>
            </w:tcBorders>
          </w:tcPr>
          <w:p w14:paraId="2045F814" w14:textId="77777777" w:rsidR="00FB5904" w:rsidRPr="00FB5904" w:rsidRDefault="00FB5904" w:rsidP="00FB5904">
            <w:pPr>
              <w:pStyle w:val="BodyText9GB"/>
            </w:pPr>
            <w:r w:rsidRPr="00333A50">
              <w:t>Characteristics of the type of person this role may suit</w:t>
            </w:r>
          </w:p>
        </w:tc>
        <w:tc>
          <w:tcPr>
            <w:tcW w:w="7424" w:type="dxa"/>
            <w:tcBorders>
              <w:top w:val="single" w:sz="6" w:space="0" w:color="7C7B75"/>
            </w:tcBorders>
          </w:tcPr>
          <w:p w14:paraId="7B102160" w14:textId="77777777" w:rsidR="00FB5904" w:rsidRPr="00FB5904" w:rsidRDefault="00FB5904" w:rsidP="00FA4F9F">
            <w:pPr>
              <w:pStyle w:val="Bullet9ptGB"/>
              <w:numPr>
                <w:ilvl w:val="0"/>
                <w:numId w:val="0"/>
              </w:numPr>
            </w:pPr>
            <w:r>
              <w:t>The successful candidate will have</w:t>
            </w:r>
            <w:r w:rsidRPr="00FB5904">
              <w:t>;</w:t>
            </w:r>
          </w:p>
          <w:p w14:paraId="5A416651" w14:textId="652F2B6E" w:rsidR="00FB5904" w:rsidRDefault="00FB5904" w:rsidP="00FB5904">
            <w:pPr>
              <w:pStyle w:val="Bullet9ptGB"/>
            </w:pPr>
            <w:r>
              <w:t xml:space="preserve">A deep domain knowledge of our </w:t>
            </w:r>
            <w:r w:rsidR="00930E7F">
              <w:t>seven</w:t>
            </w:r>
            <w:r>
              <w:t xml:space="preserve"> Advisory verticals. A specific strength in one or more of these verticals to be looked on favourably.</w:t>
            </w:r>
          </w:p>
          <w:p w14:paraId="5DA213AB" w14:textId="23B3A30C" w:rsidR="00734762" w:rsidRPr="00734762" w:rsidRDefault="004F4FFC" w:rsidP="004F4FFC">
            <w:pPr>
              <w:pStyle w:val="Bullet9ptGB"/>
            </w:pPr>
            <w:r>
              <w:t>S</w:t>
            </w:r>
            <w:r w:rsidR="00734762">
              <w:t xml:space="preserve">trong communication </w:t>
            </w:r>
            <w:r>
              <w:t xml:space="preserve">skills (including written and verbal) are key for this role </w:t>
            </w:r>
          </w:p>
          <w:p w14:paraId="43BE7AD5" w14:textId="400C2744" w:rsidR="00FB5904" w:rsidRPr="00FB5904" w:rsidRDefault="00FB5904" w:rsidP="00FB5904">
            <w:pPr>
              <w:pStyle w:val="Bullet9ptGB"/>
            </w:pPr>
            <w:r w:rsidRPr="00FB5904">
              <w:t xml:space="preserve">A strong team player with </w:t>
            </w:r>
            <w:r w:rsidR="006F59F6">
              <w:t xml:space="preserve">a </w:t>
            </w:r>
            <w:r w:rsidRPr="00FB5904">
              <w:t>demonstra</w:t>
            </w:r>
            <w:r w:rsidR="008D0512">
              <w:t>ble</w:t>
            </w:r>
            <w:r w:rsidRPr="00FB5904">
              <w:t xml:space="preserve"> initiative and ability to sell to existing Goodbody relationships and build</w:t>
            </w:r>
            <w:r w:rsidR="000C0AB5">
              <w:t xml:space="preserve"> out</w:t>
            </w:r>
            <w:r w:rsidRPr="00FB5904">
              <w:t xml:space="preserve"> further </w:t>
            </w:r>
            <w:r w:rsidR="000C0AB5">
              <w:t xml:space="preserve">on Execution Only </w:t>
            </w:r>
            <w:r w:rsidRPr="00FB5904">
              <w:t>relationships</w:t>
            </w:r>
          </w:p>
          <w:p w14:paraId="1E14EEFA" w14:textId="2D4B2955" w:rsidR="00FB5904" w:rsidRPr="00FB5904" w:rsidRDefault="00FB5904" w:rsidP="00FB5904">
            <w:pPr>
              <w:pStyle w:val="Bullet9ptGB"/>
            </w:pPr>
            <w:r w:rsidRPr="00FB5904">
              <w:t xml:space="preserve">Highly professional with a good understanding of stockbroking in a post MiFID II world and the dependency on </w:t>
            </w:r>
            <w:r w:rsidR="00930E7F">
              <w:t>all</w:t>
            </w:r>
            <w:r w:rsidRPr="00FB5904">
              <w:t xml:space="preserve"> revenues within the CM business </w:t>
            </w:r>
          </w:p>
          <w:p w14:paraId="1AEBCD13" w14:textId="377D5C40" w:rsidR="00FB5904" w:rsidRPr="00FB5904" w:rsidRDefault="00FB5904" w:rsidP="00FB5904">
            <w:pPr>
              <w:pStyle w:val="Bullet9ptGB"/>
            </w:pPr>
            <w:r w:rsidRPr="00FB5904">
              <w:t>Excellent interpersonal and social skills with the ability to influence and challenge clients and colleagues within industry</w:t>
            </w:r>
          </w:p>
          <w:p w14:paraId="6C7E0A3F" w14:textId="5F48C9D5" w:rsidR="00FA4F9F" w:rsidRDefault="00FB5904" w:rsidP="00FA4F9F">
            <w:pPr>
              <w:pStyle w:val="Bullet9ptGB"/>
            </w:pPr>
            <w:r w:rsidRPr="00B343AE">
              <w:t xml:space="preserve">Ability to work under pressure and </w:t>
            </w:r>
            <w:r w:rsidRPr="00FB5904">
              <w:t xml:space="preserve">prioritise workload in an efficient manner and </w:t>
            </w:r>
            <w:r w:rsidR="00FA4F9F">
              <w:t xml:space="preserve">consistently </w:t>
            </w:r>
            <w:r w:rsidRPr="00FB5904">
              <w:t>manage client call lists</w:t>
            </w:r>
            <w:r w:rsidR="000C0AB5">
              <w:t xml:space="preserve"> throughout the CM dept</w:t>
            </w:r>
          </w:p>
          <w:p w14:paraId="227235E5" w14:textId="0673CE45" w:rsidR="00FA4F9F" w:rsidRDefault="00FA4F9F" w:rsidP="00FA4F9F">
            <w:pPr>
              <w:pStyle w:val="Bullet9ptGB"/>
            </w:pPr>
            <w:r>
              <w:t>An ability to prosper in a highly competitive environment and to comfortably meet and work to deadlines</w:t>
            </w:r>
          </w:p>
          <w:p w14:paraId="47EED7B0" w14:textId="4CEA29FE" w:rsidR="00734762" w:rsidRPr="00734762" w:rsidRDefault="00FA4F9F" w:rsidP="00734762">
            <w:pPr>
              <w:pStyle w:val="Bullet9ptGB"/>
            </w:pPr>
            <w:r>
              <w:t>A</w:t>
            </w:r>
            <w:r w:rsidR="008D0512">
              <w:t xml:space="preserve">n </w:t>
            </w:r>
            <w:r>
              <w:t>attitude and personality that works well with the existing Execution team (Trading, Sales Trading &amp; Spec Sales</w:t>
            </w:r>
            <w:r w:rsidR="006F59F6">
              <w:t>)</w:t>
            </w:r>
          </w:p>
          <w:p w14:paraId="6327115D" w14:textId="1DAC00F1" w:rsidR="00FA4F9F" w:rsidRPr="00FA4F9F" w:rsidRDefault="006F59F6" w:rsidP="00FA4F9F">
            <w:pPr>
              <w:pStyle w:val="Bullet9ptGB"/>
            </w:pPr>
            <w:r>
              <w:t xml:space="preserve">A self-starter </w:t>
            </w:r>
            <w:r w:rsidR="00B57E3D">
              <w:t>attitude</w:t>
            </w:r>
          </w:p>
        </w:tc>
      </w:tr>
      <w:tr w:rsidR="00FB5904" w14:paraId="4CC93F03" w14:textId="77777777" w:rsidTr="005F6CCD">
        <w:trPr>
          <w:cantSplit/>
          <w:trHeight w:hRule="exact" w:val="693"/>
        </w:trPr>
        <w:tc>
          <w:tcPr>
            <w:tcW w:w="10807" w:type="dxa"/>
            <w:gridSpan w:val="2"/>
            <w:tcBorders>
              <w:top w:val="single" w:sz="6" w:space="0" w:color="7C7B75"/>
              <w:bottom w:val="single" w:sz="6" w:space="0" w:color="7C7B75"/>
            </w:tcBorders>
            <w:shd w:val="clear" w:color="auto" w:fill="3A5675"/>
            <w:vAlign w:val="center"/>
          </w:tcPr>
          <w:p w14:paraId="52D1918A" w14:textId="77777777" w:rsidR="00FB5904" w:rsidRPr="00FB5904" w:rsidRDefault="00FB5904" w:rsidP="00FB5904">
            <w:pPr>
              <w:pStyle w:val="Whiteboldtext"/>
            </w:pPr>
            <w:r w:rsidRPr="00F4557F">
              <w:t>Timelines</w:t>
            </w:r>
          </w:p>
        </w:tc>
      </w:tr>
      <w:tr w:rsidR="00FB5904" w14:paraId="30B9786E" w14:textId="77777777" w:rsidTr="005F6CCD">
        <w:trPr>
          <w:cantSplit/>
          <w:trHeight w:hRule="exact" w:val="400"/>
        </w:trPr>
        <w:tc>
          <w:tcPr>
            <w:tcW w:w="3383" w:type="dxa"/>
            <w:tcBorders>
              <w:top w:val="single" w:sz="6" w:space="0" w:color="7C7B75"/>
            </w:tcBorders>
          </w:tcPr>
          <w:p w14:paraId="5F8334CC" w14:textId="77777777" w:rsidR="00FB5904" w:rsidRPr="00FB5904" w:rsidRDefault="00FB5904" w:rsidP="00FB5904">
            <w:pPr>
              <w:pStyle w:val="BodyText9GB"/>
            </w:pPr>
            <w:r w:rsidRPr="00F4557F">
              <w:t>Closing date for all applications:</w:t>
            </w:r>
          </w:p>
        </w:tc>
        <w:tc>
          <w:tcPr>
            <w:tcW w:w="7424" w:type="dxa"/>
            <w:tcBorders>
              <w:top w:val="single" w:sz="6" w:space="0" w:color="7C7B75"/>
            </w:tcBorders>
          </w:tcPr>
          <w:p w14:paraId="478D66BA" w14:textId="23082680" w:rsidR="00FB5904" w:rsidRPr="0090193E" w:rsidRDefault="004D2B4A" w:rsidP="00FB5904">
            <w:pPr>
              <w:pStyle w:val="BodyText9GB"/>
            </w:pPr>
            <w:r>
              <w:t>2nd May</w:t>
            </w:r>
            <w:r w:rsidR="00930E7F">
              <w:t xml:space="preserve"> </w:t>
            </w:r>
            <w:r w:rsidR="00FA4F9F">
              <w:t>201</w:t>
            </w:r>
            <w:r w:rsidR="00930E7F">
              <w:t>9</w:t>
            </w:r>
          </w:p>
          <w:p w14:paraId="16AAC7A3" w14:textId="77777777" w:rsidR="00FB5904" w:rsidRPr="00F4557F" w:rsidRDefault="00FB5904" w:rsidP="00FB5904">
            <w:pPr>
              <w:pStyle w:val="BodyText9GB"/>
            </w:pPr>
          </w:p>
        </w:tc>
      </w:tr>
    </w:tbl>
    <w:p w14:paraId="564DE0FC" w14:textId="77777777" w:rsidR="00227945" w:rsidRDefault="00227945" w:rsidP="00F51C6E">
      <w:pPr>
        <w:pStyle w:val="BodyText9GB"/>
      </w:pPr>
    </w:p>
    <w:p w14:paraId="04BD1943" w14:textId="77777777" w:rsidR="00F233CC" w:rsidRDefault="00F233CC" w:rsidP="00F51C6E">
      <w:pPr>
        <w:pStyle w:val="BodyText9GB"/>
      </w:pPr>
    </w:p>
    <w:p w14:paraId="657EE087" w14:textId="77777777" w:rsidR="00F233CC" w:rsidRDefault="00F233CC" w:rsidP="00F233CC">
      <w:pPr>
        <w:pStyle w:val="Italic9ptGB"/>
      </w:pPr>
      <w:r w:rsidRPr="00312C97">
        <w:t>Goodbody Stockbrokers</w:t>
      </w:r>
      <w:r w:rsidR="00A3458A">
        <w:t xml:space="preserve"> UC</w:t>
      </w:r>
      <w:r w:rsidRPr="00312C97">
        <w:t xml:space="preserve">, trading as Goodbody, is regulated by the Central Bank of Ireland. </w:t>
      </w:r>
      <w:r>
        <w:t xml:space="preserve">In the UK, Goodbody is authorised and subject to limited regulation by the Financial Conduct Authority.  </w:t>
      </w:r>
    </w:p>
    <w:p w14:paraId="4F7875EE" w14:textId="77777777" w:rsidR="00F233CC" w:rsidRDefault="00F233CC" w:rsidP="00F233CC">
      <w:pPr>
        <w:pStyle w:val="Italic9ptGB"/>
      </w:pPr>
    </w:p>
    <w:p w14:paraId="5B5111F6" w14:textId="77777777" w:rsidR="00F233CC" w:rsidRDefault="00F233CC" w:rsidP="00F233CC">
      <w:pPr>
        <w:pStyle w:val="Italic9ptGB"/>
      </w:pPr>
      <w:r w:rsidRPr="00312C97">
        <w:t>Goodbody is a member firm of the Irish Stock Exchange and the London Stock</w:t>
      </w:r>
      <w:r>
        <w:t xml:space="preserve"> </w:t>
      </w:r>
      <w:r w:rsidRPr="00312C97">
        <w:t xml:space="preserve">Exchange. Goodbody Stockbrokers is a member of the FEXCO group of companies. </w:t>
      </w:r>
    </w:p>
    <w:p w14:paraId="502AF6CA" w14:textId="77777777" w:rsidR="00F233CC" w:rsidRPr="00FA19F0" w:rsidRDefault="00F233CC" w:rsidP="00F233CC">
      <w:pPr>
        <w:pStyle w:val="Italic9ptGB"/>
      </w:pPr>
      <w:r w:rsidRPr="00312C97">
        <w:br/>
        <w:t>Goodbody is an equal opportunity employer</w:t>
      </w:r>
      <w:r>
        <w:t>.</w:t>
      </w:r>
    </w:p>
    <w:tbl>
      <w:tblPr>
        <w:tblpPr w:leftFromText="180" w:rightFromText="180" w:tblpY="420"/>
        <w:tblW w:w="10807" w:type="dxa"/>
        <w:tblBorders>
          <w:top w:val="single" w:sz="4" w:space="0" w:color="7C7B75"/>
          <w:left w:val="single" w:sz="4" w:space="0" w:color="7C7B75"/>
          <w:bottom w:val="single" w:sz="4" w:space="0" w:color="7C7B75"/>
          <w:right w:val="single" w:sz="4" w:space="0" w:color="7C7B75"/>
          <w:insideH w:val="single" w:sz="6" w:space="0" w:color="7C7B75"/>
          <w:insideV w:val="single" w:sz="6" w:space="0" w:color="7C7B75"/>
        </w:tblBorders>
        <w:tblLayout w:type="fixed"/>
        <w:tblLook w:val="0000" w:firstRow="0" w:lastRow="0" w:firstColumn="0" w:lastColumn="0" w:noHBand="0" w:noVBand="0"/>
      </w:tblPr>
      <w:tblGrid>
        <w:gridCol w:w="10807"/>
      </w:tblGrid>
      <w:tr w:rsidR="005069A8" w:rsidRPr="00B90D33" w14:paraId="4426C08E" w14:textId="77777777" w:rsidTr="00CE5222">
        <w:trPr>
          <w:cantSplit/>
          <w:trHeight w:val="65"/>
        </w:trPr>
        <w:tc>
          <w:tcPr>
            <w:tcW w:w="10807" w:type="dxa"/>
            <w:tcBorders>
              <w:top w:val="single" w:sz="6" w:space="0" w:color="7C7B75"/>
            </w:tcBorders>
          </w:tcPr>
          <w:p w14:paraId="2BCF20B6" w14:textId="151BD128" w:rsidR="005069A8" w:rsidRPr="005069A8" w:rsidRDefault="005069A8" w:rsidP="00CE5222">
            <w:pPr>
              <w:pStyle w:val="Bullet9ptGB"/>
              <w:numPr>
                <w:ilvl w:val="0"/>
                <w:numId w:val="0"/>
              </w:numPr>
            </w:pPr>
          </w:p>
        </w:tc>
      </w:tr>
    </w:tbl>
    <w:p w14:paraId="1B4A76DB" w14:textId="56F45AF3" w:rsidR="00F233CC" w:rsidRPr="00FA19F0" w:rsidRDefault="003F1A57" w:rsidP="00F51C6E">
      <w:pPr>
        <w:pStyle w:val="BodyText9GB"/>
      </w:pPr>
      <w:r>
        <w:t xml:space="preserve">Notes </w:t>
      </w:r>
    </w:p>
    <w:sectPr w:rsidR="00F233CC" w:rsidRPr="00FA19F0" w:rsidSect="007325E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1871" w:right="680" w:bottom="567" w:left="680" w:header="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4EAA" w14:textId="77777777" w:rsidR="00A31BA9" w:rsidRDefault="00A31BA9">
      <w:r>
        <w:separator/>
      </w:r>
    </w:p>
    <w:p w14:paraId="1AB78D20" w14:textId="77777777" w:rsidR="00A31BA9" w:rsidRDefault="00A31BA9"/>
  </w:endnote>
  <w:endnote w:type="continuationSeparator" w:id="0">
    <w:p w14:paraId="3DE07C8D" w14:textId="77777777" w:rsidR="00A31BA9" w:rsidRDefault="00A31BA9">
      <w:r>
        <w:continuationSeparator/>
      </w:r>
    </w:p>
    <w:p w14:paraId="68170689" w14:textId="77777777" w:rsidR="00A31BA9" w:rsidRDefault="00A31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D5C0A" w14:textId="77777777" w:rsidR="001304C0" w:rsidRDefault="001304C0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F81BC" w14:textId="77777777" w:rsidR="001304C0" w:rsidRDefault="001304C0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859B2" w14:textId="77777777" w:rsidR="001304C0" w:rsidRDefault="001304C0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60F15" w14:textId="77777777" w:rsidR="00A31BA9" w:rsidRDefault="00A31BA9">
      <w:r>
        <w:separator/>
      </w:r>
    </w:p>
    <w:p w14:paraId="7E2D9169" w14:textId="77777777" w:rsidR="00A31BA9" w:rsidRDefault="00A31BA9"/>
  </w:footnote>
  <w:footnote w:type="continuationSeparator" w:id="0">
    <w:p w14:paraId="1C26DA04" w14:textId="77777777" w:rsidR="00A31BA9" w:rsidRDefault="00A31BA9">
      <w:r>
        <w:continuationSeparator/>
      </w:r>
    </w:p>
    <w:p w14:paraId="19867B8F" w14:textId="77777777" w:rsidR="00A31BA9" w:rsidRDefault="00A31B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E553" w14:textId="77777777" w:rsidR="001304C0" w:rsidRDefault="001304C0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E27BC" w14:textId="77777777" w:rsidR="001304C0" w:rsidRDefault="001304C0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E79"/>
    <w:multiLevelType w:val="hybridMultilevel"/>
    <w:tmpl w:val="CE88E1AC"/>
    <w:lvl w:ilvl="0" w:tplc="F3524406">
      <w:start w:val="1"/>
      <w:numFmt w:val="bullet"/>
      <w:pStyle w:val="Bullet9ptGB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3A5675"/>
        <w:spacing w:val="0"/>
        <w:w w:val="100"/>
        <w:position w:val="0"/>
        <w:sz w:val="18"/>
        <w:u w:val="none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E96"/>
    <w:multiLevelType w:val="hybridMultilevel"/>
    <w:tmpl w:val="F46E9F70"/>
    <w:lvl w:ilvl="0" w:tplc="1C78992A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6871"/>
    <w:multiLevelType w:val="hybridMultilevel"/>
    <w:tmpl w:val="EC761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5D8"/>
    <w:multiLevelType w:val="multilevel"/>
    <w:tmpl w:val="78B4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71DDC"/>
    <w:multiLevelType w:val="hybridMultilevel"/>
    <w:tmpl w:val="5BA084EC"/>
    <w:lvl w:ilvl="0" w:tplc="FFFFFFFF">
      <w:numFmt w:val="bullet"/>
      <w:lvlText w:val="■"/>
      <w:lvlJc w:val="left"/>
      <w:pPr>
        <w:tabs>
          <w:tab w:val="num" w:pos="1381"/>
        </w:tabs>
        <w:ind w:left="1428" w:hanging="1068"/>
      </w:pPr>
      <w:rPr>
        <w:rFonts w:ascii="Arial" w:hAnsi="Arial" w:hint="default"/>
        <w:color w:val="FF0000"/>
        <w:sz w:val="20"/>
        <w:szCs w:val="20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065575"/>
    <w:multiLevelType w:val="multilevel"/>
    <w:tmpl w:val="F46E9F70"/>
    <w:styleLink w:val="NumberedGB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561C0"/>
    <w:multiLevelType w:val="multilevel"/>
    <w:tmpl w:val="23B8A2AE"/>
    <w:lvl w:ilvl="0">
      <w:start w:val="1"/>
      <w:numFmt w:val="decimal"/>
      <w:lvlText w:val="%1"/>
      <w:lvlJc w:val="left"/>
      <w:pPr>
        <w:ind w:left="144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A0696A"/>
    <w:multiLevelType w:val="hybridMultilevel"/>
    <w:tmpl w:val="9D2E8E4E"/>
    <w:lvl w:ilvl="0" w:tplc="E3A6EA84">
      <w:numFmt w:val="bullet"/>
      <w:pStyle w:val="IndentGB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101BD"/>
    <w:multiLevelType w:val="hybridMultilevel"/>
    <w:tmpl w:val="51F0C50C"/>
    <w:lvl w:ilvl="0" w:tplc="DFCAD470">
      <w:start w:val="1"/>
      <w:numFmt w:val="lowerRoman"/>
      <w:pStyle w:val="NumberingiGB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0DCE"/>
    <w:multiLevelType w:val="singleLevel"/>
    <w:tmpl w:val="6448899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0" w15:restartNumberingAfterBreak="0">
    <w:nsid w:val="20784171"/>
    <w:multiLevelType w:val="multilevel"/>
    <w:tmpl w:val="9F46B38A"/>
    <w:numStyleLink w:val="Bullet-GB"/>
  </w:abstractNum>
  <w:abstractNum w:abstractNumId="11" w15:restartNumberingAfterBreak="0">
    <w:nsid w:val="236631B2"/>
    <w:multiLevelType w:val="hybridMultilevel"/>
    <w:tmpl w:val="54E081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2D52"/>
    <w:multiLevelType w:val="multilevel"/>
    <w:tmpl w:val="9F46B38A"/>
    <w:numStyleLink w:val="Bullet-GB"/>
  </w:abstractNum>
  <w:abstractNum w:abstractNumId="13" w15:restartNumberingAfterBreak="0">
    <w:nsid w:val="30333F0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18744FD"/>
    <w:multiLevelType w:val="hybridMultilevel"/>
    <w:tmpl w:val="D7B84C64"/>
    <w:lvl w:ilvl="0" w:tplc="3314FDDA">
      <w:start w:val="1"/>
      <w:numFmt w:val="decimal"/>
      <w:pStyle w:val="NumberingGB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56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36640A"/>
    <w:multiLevelType w:val="hybridMultilevel"/>
    <w:tmpl w:val="8A184228"/>
    <w:lvl w:ilvl="0" w:tplc="1E40F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4773C"/>
    <w:multiLevelType w:val="multilevel"/>
    <w:tmpl w:val="9F46B38A"/>
    <w:styleLink w:val="Bullet-GB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97A88"/>
    <w:multiLevelType w:val="hybridMultilevel"/>
    <w:tmpl w:val="FA96087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9E6E6D"/>
    <w:multiLevelType w:val="multilevel"/>
    <w:tmpl w:val="F46E9F70"/>
    <w:numStyleLink w:val="NumberedGB"/>
  </w:abstractNum>
  <w:abstractNum w:abstractNumId="20" w15:restartNumberingAfterBreak="0">
    <w:nsid w:val="3A49300C"/>
    <w:multiLevelType w:val="multilevel"/>
    <w:tmpl w:val="9F46B38A"/>
    <w:numStyleLink w:val="Bullet-GB"/>
  </w:abstractNum>
  <w:abstractNum w:abstractNumId="21" w15:restartNumberingAfterBreak="0">
    <w:nsid w:val="3A6A40BA"/>
    <w:multiLevelType w:val="hybridMultilevel"/>
    <w:tmpl w:val="C534F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846F6"/>
    <w:multiLevelType w:val="singleLevel"/>
    <w:tmpl w:val="43B03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5867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6E34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F012C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F024311"/>
    <w:multiLevelType w:val="multilevel"/>
    <w:tmpl w:val="9F46B38A"/>
    <w:numStyleLink w:val="Bullet-GB"/>
  </w:abstractNum>
  <w:abstractNum w:abstractNumId="27" w15:restartNumberingAfterBreak="0">
    <w:nsid w:val="537E4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5560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203295"/>
    <w:multiLevelType w:val="multilevel"/>
    <w:tmpl w:val="9F46B38A"/>
    <w:numStyleLink w:val="Bullet-GB"/>
  </w:abstractNum>
  <w:abstractNum w:abstractNumId="30" w15:restartNumberingAfterBreak="0">
    <w:nsid w:val="5F424316"/>
    <w:multiLevelType w:val="hybridMultilevel"/>
    <w:tmpl w:val="5D5E3B14"/>
    <w:lvl w:ilvl="0" w:tplc="EC54DCFA">
      <w:start w:val="1"/>
      <w:numFmt w:val="upperLetter"/>
      <w:pStyle w:val="NumberingA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146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17C12FC"/>
    <w:multiLevelType w:val="hybridMultilevel"/>
    <w:tmpl w:val="23B8A2AE"/>
    <w:lvl w:ilvl="0" w:tplc="1E40F1B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1848B2"/>
    <w:multiLevelType w:val="multilevel"/>
    <w:tmpl w:val="9F46B38A"/>
    <w:numStyleLink w:val="Bullet-GB"/>
  </w:abstractNum>
  <w:abstractNum w:abstractNumId="34" w15:restartNumberingAfterBreak="0">
    <w:nsid w:val="63FA280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9D554B5"/>
    <w:multiLevelType w:val="multilevel"/>
    <w:tmpl w:val="9F46B38A"/>
    <w:numStyleLink w:val="Bullet-GB"/>
  </w:abstractNum>
  <w:abstractNum w:abstractNumId="36" w15:restartNumberingAfterBreak="0">
    <w:nsid w:val="6A9D4BFC"/>
    <w:multiLevelType w:val="hybridMultilevel"/>
    <w:tmpl w:val="9F46B38A"/>
    <w:lvl w:ilvl="0" w:tplc="09CE76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445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B7530DA"/>
    <w:multiLevelType w:val="hybridMultilevel"/>
    <w:tmpl w:val="F6547C18"/>
    <w:lvl w:ilvl="0" w:tplc="3CFCFBA0">
      <w:start w:val="1"/>
      <w:numFmt w:val="upperRoman"/>
      <w:pStyle w:val="NumberingI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B752F"/>
    <w:multiLevelType w:val="multilevel"/>
    <w:tmpl w:val="9F46B38A"/>
    <w:numStyleLink w:val="Bullet-GB"/>
  </w:abstractNum>
  <w:abstractNum w:abstractNumId="40" w15:restartNumberingAfterBreak="0">
    <w:nsid w:val="70025EA1"/>
    <w:multiLevelType w:val="singleLevel"/>
    <w:tmpl w:val="83BC4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36B3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3AA08A5"/>
    <w:multiLevelType w:val="hybridMultilevel"/>
    <w:tmpl w:val="99500154"/>
    <w:lvl w:ilvl="0" w:tplc="381287FA">
      <w:start w:val="1"/>
      <w:numFmt w:val="lowerLetter"/>
      <w:pStyle w:val="Numbering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01DEE"/>
    <w:multiLevelType w:val="hybridMultilevel"/>
    <w:tmpl w:val="D35AE0D6"/>
    <w:lvl w:ilvl="0" w:tplc="5336C2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9E2452"/>
    <w:multiLevelType w:val="hybridMultilevel"/>
    <w:tmpl w:val="4CDACD9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26"/>
  </w:num>
  <w:num w:numId="4">
    <w:abstractNumId w:val="10"/>
  </w:num>
  <w:num w:numId="5">
    <w:abstractNumId w:val="3"/>
  </w:num>
  <w:num w:numId="6">
    <w:abstractNumId w:val="43"/>
  </w:num>
  <w:num w:numId="7">
    <w:abstractNumId w:val="11"/>
  </w:num>
  <w:num w:numId="8">
    <w:abstractNumId w:val="4"/>
  </w:num>
  <w:num w:numId="9">
    <w:abstractNumId w:val="44"/>
  </w:num>
  <w:num w:numId="10">
    <w:abstractNumId w:val="18"/>
  </w:num>
  <w:num w:numId="11">
    <w:abstractNumId w:val="23"/>
  </w:num>
  <w:num w:numId="12">
    <w:abstractNumId w:val="37"/>
  </w:num>
  <w:num w:numId="13">
    <w:abstractNumId w:val="27"/>
  </w:num>
  <w:num w:numId="14">
    <w:abstractNumId w:val="22"/>
  </w:num>
  <w:num w:numId="15">
    <w:abstractNumId w:val="40"/>
  </w:num>
  <w:num w:numId="16">
    <w:abstractNumId w:val="21"/>
  </w:num>
  <w:num w:numId="17">
    <w:abstractNumId w:val="2"/>
  </w:num>
  <w:num w:numId="18">
    <w:abstractNumId w:val="33"/>
  </w:num>
  <w:num w:numId="19">
    <w:abstractNumId w:val="20"/>
  </w:num>
  <w:num w:numId="20">
    <w:abstractNumId w:val="35"/>
  </w:num>
  <w:num w:numId="21">
    <w:abstractNumId w:val="12"/>
  </w:num>
  <w:num w:numId="22">
    <w:abstractNumId w:val="39"/>
  </w:num>
  <w:num w:numId="23">
    <w:abstractNumId w:val="0"/>
  </w:num>
  <w:num w:numId="24">
    <w:abstractNumId w:val="7"/>
  </w:num>
  <w:num w:numId="25">
    <w:abstractNumId w:val="1"/>
  </w:num>
  <w:num w:numId="26">
    <w:abstractNumId w:val="5"/>
  </w:num>
  <w:num w:numId="27">
    <w:abstractNumId w:val="19"/>
  </w:num>
  <w:num w:numId="28">
    <w:abstractNumId w:val="16"/>
  </w:num>
  <w:num w:numId="29">
    <w:abstractNumId w:val="32"/>
  </w:num>
  <w:num w:numId="30">
    <w:abstractNumId w:val="6"/>
  </w:num>
  <w:num w:numId="31">
    <w:abstractNumId w:val="14"/>
  </w:num>
  <w:num w:numId="32">
    <w:abstractNumId w:val="30"/>
  </w:num>
  <w:num w:numId="33">
    <w:abstractNumId w:val="42"/>
  </w:num>
  <w:num w:numId="34">
    <w:abstractNumId w:val="8"/>
  </w:num>
  <w:num w:numId="35">
    <w:abstractNumId w:val="38"/>
  </w:num>
  <w:num w:numId="36">
    <w:abstractNumId w:val="28"/>
  </w:num>
  <w:num w:numId="37">
    <w:abstractNumId w:val="31"/>
  </w:num>
  <w:num w:numId="38">
    <w:abstractNumId w:val="15"/>
  </w:num>
  <w:num w:numId="39">
    <w:abstractNumId w:val="24"/>
  </w:num>
  <w:num w:numId="40">
    <w:abstractNumId w:val="41"/>
  </w:num>
  <w:num w:numId="41">
    <w:abstractNumId w:val="9"/>
  </w:num>
  <w:num w:numId="42">
    <w:abstractNumId w:val="13"/>
  </w:num>
  <w:num w:numId="43">
    <w:abstractNumId w:val="25"/>
  </w:num>
  <w:num w:numId="44">
    <w:abstractNumId w:val="34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ocumentProtection w:formatting="1" w:enforcement="1" w:cryptProviderType="rsaFull" w:cryptAlgorithmClass="hash" w:cryptAlgorithmType="typeAny" w:cryptAlgorithmSid="4" w:cryptSpinCount="100000" w:hash="DCt1lnqz7hWGB+t8QnsoiWT7Mz0=" w:salt="A0VuLalYnQcEfQ57C6wl6w=="/>
  <w:defaultTabStop w:val="720"/>
  <w:characterSpacingControl w:val="doNotCompress"/>
  <w:hdrShapeDefaults>
    <o:shapedefaults v:ext="edit" spidmax="8193">
      <o:colormru v:ext="edit" colors="#5f5f5f,#007cc8,#3a567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F98"/>
    <w:rsid w:val="000030EC"/>
    <w:rsid w:val="0001077A"/>
    <w:rsid w:val="0001188B"/>
    <w:rsid w:val="00035D45"/>
    <w:rsid w:val="0004466E"/>
    <w:rsid w:val="00051224"/>
    <w:rsid w:val="000545B5"/>
    <w:rsid w:val="000610DA"/>
    <w:rsid w:val="00062DA4"/>
    <w:rsid w:val="000675A4"/>
    <w:rsid w:val="00077F50"/>
    <w:rsid w:val="000844D3"/>
    <w:rsid w:val="0008474E"/>
    <w:rsid w:val="00095BAB"/>
    <w:rsid w:val="00097329"/>
    <w:rsid w:val="000B14F0"/>
    <w:rsid w:val="000B5307"/>
    <w:rsid w:val="000B641A"/>
    <w:rsid w:val="000B68B7"/>
    <w:rsid w:val="000C0AB5"/>
    <w:rsid w:val="000C5114"/>
    <w:rsid w:val="000C5A1B"/>
    <w:rsid w:val="000D047F"/>
    <w:rsid w:val="000E4700"/>
    <w:rsid w:val="000E4D7C"/>
    <w:rsid w:val="000E642B"/>
    <w:rsid w:val="001001D5"/>
    <w:rsid w:val="001113DE"/>
    <w:rsid w:val="00113AAB"/>
    <w:rsid w:val="001304C0"/>
    <w:rsid w:val="001318D6"/>
    <w:rsid w:val="00144E4F"/>
    <w:rsid w:val="00164FDF"/>
    <w:rsid w:val="001650EA"/>
    <w:rsid w:val="00167F32"/>
    <w:rsid w:val="0017136D"/>
    <w:rsid w:val="00191C86"/>
    <w:rsid w:val="001971D4"/>
    <w:rsid w:val="001A3B25"/>
    <w:rsid w:val="001B63BA"/>
    <w:rsid w:val="001D483D"/>
    <w:rsid w:val="001F244A"/>
    <w:rsid w:val="00204CE2"/>
    <w:rsid w:val="0020542B"/>
    <w:rsid w:val="00210EA4"/>
    <w:rsid w:val="0021687D"/>
    <w:rsid w:val="00224CE3"/>
    <w:rsid w:val="00226CD9"/>
    <w:rsid w:val="00227945"/>
    <w:rsid w:val="0025430A"/>
    <w:rsid w:val="00256DD4"/>
    <w:rsid w:val="00274549"/>
    <w:rsid w:val="00274B15"/>
    <w:rsid w:val="00276312"/>
    <w:rsid w:val="00291A8C"/>
    <w:rsid w:val="002D6AB7"/>
    <w:rsid w:val="002E6668"/>
    <w:rsid w:val="002F5FFF"/>
    <w:rsid w:val="003075D2"/>
    <w:rsid w:val="003215CA"/>
    <w:rsid w:val="003320F0"/>
    <w:rsid w:val="00333A50"/>
    <w:rsid w:val="00334117"/>
    <w:rsid w:val="00343421"/>
    <w:rsid w:val="00347021"/>
    <w:rsid w:val="00357034"/>
    <w:rsid w:val="00367C3A"/>
    <w:rsid w:val="00387838"/>
    <w:rsid w:val="00396E18"/>
    <w:rsid w:val="003C05C7"/>
    <w:rsid w:val="003C3AD4"/>
    <w:rsid w:val="003D0D58"/>
    <w:rsid w:val="003F0490"/>
    <w:rsid w:val="003F1A57"/>
    <w:rsid w:val="004039D0"/>
    <w:rsid w:val="004144E0"/>
    <w:rsid w:val="0041601E"/>
    <w:rsid w:val="0042161F"/>
    <w:rsid w:val="004523F7"/>
    <w:rsid w:val="004545BA"/>
    <w:rsid w:val="004661B5"/>
    <w:rsid w:val="00466F88"/>
    <w:rsid w:val="004A3070"/>
    <w:rsid w:val="004B2850"/>
    <w:rsid w:val="004C4DD1"/>
    <w:rsid w:val="004D2B4A"/>
    <w:rsid w:val="004D47D4"/>
    <w:rsid w:val="004D4B62"/>
    <w:rsid w:val="004E2526"/>
    <w:rsid w:val="004E7FF0"/>
    <w:rsid w:val="004F4FFC"/>
    <w:rsid w:val="004F681D"/>
    <w:rsid w:val="005057F3"/>
    <w:rsid w:val="0050632B"/>
    <w:rsid w:val="005069A8"/>
    <w:rsid w:val="00523121"/>
    <w:rsid w:val="00530F91"/>
    <w:rsid w:val="00533A0A"/>
    <w:rsid w:val="00534FAB"/>
    <w:rsid w:val="00535E30"/>
    <w:rsid w:val="00536A24"/>
    <w:rsid w:val="0055127A"/>
    <w:rsid w:val="0055221A"/>
    <w:rsid w:val="00555115"/>
    <w:rsid w:val="005802AF"/>
    <w:rsid w:val="0058438C"/>
    <w:rsid w:val="00592D35"/>
    <w:rsid w:val="005940FC"/>
    <w:rsid w:val="00596113"/>
    <w:rsid w:val="005A5F81"/>
    <w:rsid w:val="005B0508"/>
    <w:rsid w:val="005B309F"/>
    <w:rsid w:val="005B3953"/>
    <w:rsid w:val="005D368D"/>
    <w:rsid w:val="005E1B30"/>
    <w:rsid w:val="005E7C10"/>
    <w:rsid w:val="0060066D"/>
    <w:rsid w:val="00626928"/>
    <w:rsid w:val="00627086"/>
    <w:rsid w:val="00642D55"/>
    <w:rsid w:val="006458AF"/>
    <w:rsid w:val="00647E70"/>
    <w:rsid w:val="00652298"/>
    <w:rsid w:val="00655EA9"/>
    <w:rsid w:val="0065750B"/>
    <w:rsid w:val="0067191D"/>
    <w:rsid w:val="0068101C"/>
    <w:rsid w:val="00683284"/>
    <w:rsid w:val="006852CB"/>
    <w:rsid w:val="006917A3"/>
    <w:rsid w:val="006A5C96"/>
    <w:rsid w:val="006B0851"/>
    <w:rsid w:val="006B0A19"/>
    <w:rsid w:val="006C0C42"/>
    <w:rsid w:val="006C3133"/>
    <w:rsid w:val="006C6EAF"/>
    <w:rsid w:val="006D5F11"/>
    <w:rsid w:val="006D68AD"/>
    <w:rsid w:val="006E32E2"/>
    <w:rsid w:val="006E6D19"/>
    <w:rsid w:val="006F59F6"/>
    <w:rsid w:val="00714A04"/>
    <w:rsid w:val="00720483"/>
    <w:rsid w:val="00724BD9"/>
    <w:rsid w:val="007325E1"/>
    <w:rsid w:val="00734762"/>
    <w:rsid w:val="00736C4A"/>
    <w:rsid w:val="0074674E"/>
    <w:rsid w:val="00760736"/>
    <w:rsid w:val="007676BD"/>
    <w:rsid w:val="0077025C"/>
    <w:rsid w:val="0079142A"/>
    <w:rsid w:val="007957EE"/>
    <w:rsid w:val="007B1FB6"/>
    <w:rsid w:val="007D05A2"/>
    <w:rsid w:val="007D09C7"/>
    <w:rsid w:val="007D0DDB"/>
    <w:rsid w:val="007D4059"/>
    <w:rsid w:val="007E1511"/>
    <w:rsid w:val="007F37C2"/>
    <w:rsid w:val="007F79A2"/>
    <w:rsid w:val="00801D1E"/>
    <w:rsid w:val="008101C7"/>
    <w:rsid w:val="0081214E"/>
    <w:rsid w:val="00812B2D"/>
    <w:rsid w:val="00821843"/>
    <w:rsid w:val="0083117B"/>
    <w:rsid w:val="00840238"/>
    <w:rsid w:val="00842923"/>
    <w:rsid w:val="00842C2E"/>
    <w:rsid w:val="008431D9"/>
    <w:rsid w:val="00843CFF"/>
    <w:rsid w:val="008607BE"/>
    <w:rsid w:val="0086211E"/>
    <w:rsid w:val="00864337"/>
    <w:rsid w:val="00876147"/>
    <w:rsid w:val="0088790D"/>
    <w:rsid w:val="00891A16"/>
    <w:rsid w:val="00891E2D"/>
    <w:rsid w:val="0089408A"/>
    <w:rsid w:val="00896E29"/>
    <w:rsid w:val="008A3BC4"/>
    <w:rsid w:val="008B03E3"/>
    <w:rsid w:val="008B7158"/>
    <w:rsid w:val="008D0512"/>
    <w:rsid w:val="008D1A39"/>
    <w:rsid w:val="008D3F10"/>
    <w:rsid w:val="008D71E4"/>
    <w:rsid w:val="008E7AA6"/>
    <w:rsid w:val="008F3B75"/>
    <w:rsid w:val="008F4225"/>
    <w:rsid w:val="008F552C"/>
    <w:rsid w:val="0090000D"/>
    <w:rsid w:val="0090193E"/>
    <w:rsid w:val="00924B3D"/>
    <w:rsid w:val="00930E7F"/>
    <w:rsid w:val="00930FA1"/>
    <w:rsid w:val="00936688"/>
    <w:rsid w:val="00936EB7"/>
    <w:rsid w:val="009411E1"/>
    <w:rsid w:val="00941B3A"/>
    <w:rsid w:val="00955F3A"/>
    <w:rsid w:val="009571E4"/>
    <w:rsid w:val="009675EB"/>
    <w:rsid w:val="00972116"/>
    <w:rsid w:val="0098595F"/>
    <w:rsid w:val="009978EA"/>
    <w:rsid w:val="009A416C"/>
    <w:rsid w:val="009B0C77"/>
    <w:rsid w:val="009C6D11"/>
    <w:rsid w:val="009C7B65"/>
    <w:rsid w:val="009D02B9"/>
    <w:rsid w:val="009D02FC"/>
    <w:rsid w:val="009D5E10"/>
    <w:rsid w:val="009E0C25"/>
    <w:rsid w:val="00A0010A"/>
    <w:rsid w:val="00A0444D"/>
    <w:rsid w:val="00A20400"/>
    <w:rsid w:val="00A237AD"/>
    <w:rsid w:val="00A31BA9"/>
    <w:rsid w:val="00A3458A"/>
    <w:rsid w:val="00A41476"/>
    <w:rsid w:val="00A41949"/>
    <w:rsid w:val="00A630A6"/>
    <w:rsid w:val="00A87E66"/>
    <w:rsid w:val="00A93689"/>
    <w:rsid w:val="00AA1D91"/>
    <w:rsid w:val="00AA3225"/>
    <w:rsid w:val="00AA4F5A"/>
    <w:rsid w:val="00AE32E9"/>
    <w:rsid w:val="00AE520E"/>
    <w:rsid w:val="00B118FE"/>
    <w:rsid w:val="00B16DBA"/>
    <w:rsid w:val="00B325F9"/>
    <w:rsid w:val="00B343AE"/>
    <w:rsid w:val="00B35FF1"/>
    <w:rsid w:val="00B4297F"/>
    <w:rsid w:val="00B4444E"/>
    <w:rsid w:val="00B4495E"/>
    <w:rsid w:val="00B53162"/>
    <w:rsid w:val="00B57E3D"/>
    <w:rsid w:val="00B61D4E"/>
    <w:rsid w:val="00B62761"/>
    <w:rsid w:val="00B71055"/>
    <w:rsid w:val="00B90D33"/>
    <w:rsid w:val="00B92F7D"/>
    <w:rsid w:val="00BB3419"/>
    <w:rsid w:val="00BB4604"/>
    <w:rsid w:val="00BC0A24"/>
    <w:rsid w:val="00BC2F8A"/>
    <w:rsid w:val="00BC7C2C"/>
    <w:rsid w:val="00BD21BD"/>
    <w:rsid w:val="00BE7849"/>
    <w:rsid w:val="00C05865"/>
    <w:rsid w:val="00C17CBB"/>
    <w:rsid w:val="00C20AD0"/>
    <w:rsid w:val="00C21074"/>
    <w:rsid w:val="00C2757C"/>
    <w:rsid w:val="00C34AC0"/>
    <w:rsid w:val="00C36B4C"/>
    <w:rsid w:val="00C450C4"/>
    <w:rsid w:val="00C612CC"/>
    <w:rsid w:val="00C743EF"/>
    <w:rsid w:val="00C8533E"/>
    <w:rsid w:val="00C87922"/>
    <w:rsid w:val="00C95273"/>
    <w:rsid w:val="00CA4A85"/>
    <w:rsid w:val="00CB2E94"/>
    <w:rsid w:val="00CC2C46"/>
    <w:rsid w:val="00CC5A87"/>
    <w:rsid w:val="00CC6C58"/>
    <w:rsid w:val="00CC7F1C"/>
    <w:rsid w:val="00CD3275"/>
    <w:rsid w:val="00CE1778"/>
    <w:rsid w:val="00CE5222"/>
    <w:rsid w:val="00CF076F"/>
    <w:rsid w:val="00CF4F0D"/>
    <w:rsid w:val="00D03F45"/>
    <w:rsid w:val="00D0545B"/>
    <w:rsid w:val="00D11BE6"/>
    <w:rsid w:val="00D13308"/>
    <w:rsid w:val="00D14AEC"/>
    <w:rsid w:val="00D17808"/>
    <w:rsid w:val="00D2382B"/>
    <w:rsid w:val="00D27760"/>
    <w:rsid w:val="00D36246"/>
    <w:rsid w:val="00D47A52"/>
    <w:rsid w:val="00D550C3"/>
    <w:rsid w:val="00D56FE0"/>
    <w:rsid w:val="00D57E0D"/>
    <w:rsid w:val="00D66C6F"/>
    <w:rsid w:val="00D87691"/>
    <w:rsid w:val="00D903FF"/>
    <w:rsid w:val="00D92038"/>
    <w:rsid w:val="00D9409A"/>
    <w:rsid w:val="00DC15EA"/>
    <w:rsid w:val="00DD15E5"/>
    <w:rsid w:val="00DD165C"/>
    <w:rsid w:val="00DD53B8"/>
    <w:rsid w:val="00E02E21"/>
    <w:rsid w:val="00E04FBA"/>
    <w:rsid w:val="00E14FB0"/>
    <w:rsid w:val="00E15E18"/>
    <w:rsid w:val="00E369CD"/>
    <w:rsid w:val="00E36CEF"/>
    <w:rsid w:val="00E41912"/>
    <w:rsid w:val="00E456F6"/>
    <w:rsid w:val="00E47553"/>
    <w:rsid w:val="00E73DD3"/>
    <w:rsid w:val="00E748E5"/>
    <w:rsid w:val="00E74CF6"/>
    <w:rsid w:val="00E85B6A"/>
    <w:rsid w:val="00E91559"/>
    <w:rsid w:val="00E920F2"/>
    <w:rsid w:val="00EA09D2"/>
    <w:rsid w:val="00EA3D1E"/>
    <w:rsid w:val="00EA5873"/>
    <w:rsid w:val="00EA5E89"/>
    <w:rsid w:val="00EC2A93"/>
    <w:rsid w:val="00EE3C59"/>
    <w:rsid w:val="00EE6F98"/>
    <w:rsid w:val="00EF11F6"/>
    <w:rsid w:val="00EF2C44"/>
    <w:rsid w:val="00F00112"/>
    <w:rsid w:val="00F233CC"/>
    <w:rsid w:val="00F26946"/>
    <w:rsid w:val="00F30C87"/>
    <w:rsid w:val="00F33732"/>
    <w:rsid w:val="00F34DB4"/>
    <w:rsid w:val="00F43D2E"/>
    <w:rsid w:val="00F4557F"/>
    <w:rsid w:val="00F461C6"/>
    <w:rsid w:val="00F47C3B"/>
    <w:rsid w:val="00F51C6E"/>
    <w:rsid w:val="00F54F00"/>
    <w:rsid w:val="00F57606"/>
    <w:rsid w:val="00F76B4E"/>
    <w:rsid w:val="00F84AF7"/>
    <w:rsid w:val="00F87D04"/>
    <w:rsid w:val="00F97AE9"/>
    <w:rsid w:val="00FA19F0"/>
    <w:rsid w:val="00FA3CB7"/>
    <w:rsid w:val="00FA4F9F"/>
    <w:rsid w:val="00FB0FF0"/>
    <w:rsid w:val="00FB5904"/>
    <w:rsid w:val="00FB71D8"/>
    <w:rsid w:val="00FC3B2D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5f5f5f,#007cc8,#3a5675"/>
    </o:shapedefaults>
    <o:shapelayout v:ext="edit">
      <o:idmap v:ext="edit" data="1"/>
    </o:shapelayout>
  </w:shapeDefaults>
  <w:decimalSymbol w:val="."/>
  <w:listSeparator w:val=","/>
  <w14:docId w14:val="063525AD"/>
  <w15:docId w15:val="{676A89BB-3C75-4234-B8FF-809CB7B8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semiHidden="1" w:unhideWhenUs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semiHidden="1" w:unhideWhenUs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semiHidden="1" w:unhideWhenUsed="1" w:qFormat="1"/>
    <w:lsdException w:name="Emphasis" w:locked="1" w:semiHidden="1" w:unhideWhenUs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odyText9GB"/>
    <w:qFormat/>
    <w:rsid w:val="008F4225"/>
    <w:pPr>
      <w:tabs>
        <w:tab w:val="left" w:pos="284"/>
        <w:tab w:val="left" w:pos="567"/>
        <w:tab w:val="left" w:pos="851"/>
      </w:tabs>
      <w:spacing w:line="280" w:lineRule="exact"/>
    </w:pPr>
    <w:rPr>
      <w:sz w:val="18"/>
      <w:szCs w:val="18"/>
    </w:rPr>
  </w:style>
  <w:style w:type="paragraph" w:styleId="Heading1">
    <w:name w:val="heading 1"/>
    <w:basedOn w:val="Normal"/>
    <w:next w:val="Normal"/>
    <w:semiHidden/>
    <w:qFormat/>
    <w:locked/>
    <w:rsid w:val="00EC2A93"/>
    <w:pPr>
      <w:spacing w:before="240" w:after="120"/>
      <w:outlineLvl w:val="0"/>
    </w:pPr>
    <w:rPr>
      <w:rFonts w:cs="Arial"/>
      <w:b/>
      <w:bCs/>
      <w:color w:val="007CC8"/>
      <w:kern w:val="32"/>
      <w:sz w:val="20"/>
      <w:szCs w:val="22"/>
    </w:rPr>
  </w:style>
  <w:style w:type="paragraph" w:styleId="Heading2">
    <w:name w:val="heading 2"/>
    <w:basedOn w:val="Normal"/>
    <w:next w:val="Normal"/>
    <w:semiHidden/>
    <w:qFormat/>
    <w:locked/>
    <w:rsid w:val="00EC2A93"/>
    <w:pPr>
      <w:spacing w:before="60" w:after="60"/>
      <w:outlineLvl w:val="1"/>
    </w:pPr>
    <w:rPr>
      <w:b/>
      <w:bCs/>
      <w:color w:val="007CC8"/>
      <w:szCs w:val="19"/>
    </w:rPr>
  </w:style>
  <w:style w:type="paragraph" w:styleId="Heading3">
    <w:name w:val="heading 3"/>
    <w:basedOn w:val="Normal"/>
    <w:next w:val="Normal"/>
    <w:semiHidden/>
    <w:qFormat/>
    <w:locked/>
    <w:rsid w:val="00D56FE0"/>
    <w:pPr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-GB">
    <w:name w:val="Bullet - GB"/>
    <w:basedOn w:val="NoList"/>
    <w:rsid w:val="00523121"/>
    <w:pPr>
      <w:numPr>
        <w:numId w:val="2"/>
      </w:numPr>
    </w:pPr>
  </w:style>
  <w:style w:type="paragraph" w:customStyle="1" w:styleId="SubHead9ptGB">
    <w:name w:val="Sub Head 9pt GB"/>
    <w:basedOn w:val="Normal"/>
    <w:qFormat/>
    <w:rsid w:val="00536A24"/>
    <w:pPr>
      <w:suppressAutoHyphens/>
      <w:spacing w:before="60" w:after="60"/>
    </w:pPr>
    <w:rPr>
      <w:b/>
      <w:color w:val="3A5675"/>
    </w:rPr>
  </w:style>
  <w:style w:type="paragraph" w:customStyle="1" w:styleId="Italic9ptGB">
    <w:name w:val="Italic 9pt GB"/>
    <w:basedOn w:val="BodyText9GB"/>
    <w:qFormat/>
    <w:rsid w:val="00536A24"/>
    <w:rPr>
      <w:i/>
      <w:iCs/>
    </w:rPr>
  </w:style>
  <w:style w:type="paragraph" w:customStyle="1" w:styleId="BoldText9GB">
    <w:name w:val="Bold Text 9 GB"/>
    <w:basedOn w:val="Normal"/>
    <w:qFormat/>
    <w:rsid w:val="009D5E10"/>
    <w:rPr>
      <w:b/>
    </w:rPr>
  </w:style>
  <w:style w:type="paragraph" w:customStyle="1" w:styleId="BodyText9GB">
    <w:name w:val="Body Text 9 GB"/>
    <w:basedOn w:val="Normal"/>
    <w:qFormat/>
    <w:rsid w:val="00095BAB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</w:pPr>
    <w:rPr>
      <w:szCs w:val="20"/>
    </w:rPr>
  </w:style>
  <w:style w:type="paragraph" w:customStyle="1" w:styleId="MainHead11ptGB">
    <w:name w:val="Main Head 11pt GB"/>
    <w:basedOn w:val="Normal"/>
    <w:qFormat/>
    <w:rsid w:val="007325E1"/>
    <w:pPr>
      <w:suppressAutoHyphens/>
      <w:spacing w:before="240" w:after="120"/>
    </w:pPr>
    <w:rPr>
      <w:bCs/>
      <w:color w:val="3A5675"/>
      <w:sz w:val="22"/>
      <w:szCs w:val="20"/>
    </w:rPr>
  </w:style>
  <w:style w:type="paragraph" w:customStyle="1" w:styleId="GB-FooterLH">
    <w:name w:val="GB - Footer LH"/>
    <w:basedOn w:val="Normal"/>
    <w:semiHidden/>
    <w:rsid w:val="00E36CEF"/>
    <w:pPr>
      <w:tabs>
        <w:tab w:val="center" w:pos="4153"/>
        <w:tab w:val="right" w:pos="8306"/>
      </w:tabs>
    </w:pPr>
    <w:rPr>
      <w:color w:val="5F5F5F"/>
      <w:sz w:val="14"/>
      <w:szCs w:val="14"/>
    </w:rPr>
  </w:style>
  <w:style w:type="paragraph" w:customStyle="1" w:styleId="GB-FooterRH">
    <w:name w:val="GB - Footer RH"/>
    <w:basedOn w:val="Normal"/>
    <w:semiHidden/>
    <w:rsid w:val="00E36CEF"/>
    <w:pPr>
      <w:tabs>
        <w:tab w:val="center" w:pos="4153"/>
        <w:tab w:val="right" w:pos="8306"/>
      </w:tabs>
      <w:jc w:val="right"/>
    </w:pPr>
    <w:rPr>
      <w:color w:val="5F5F5F"/>
      <w:sz w:val="14"/>
      <w:szCs w:val="14"/>
    </w:rPr>
  </w:style>
  <w:style w:type="paragraph" w:customStyle="1" w:styleId="GB-Disclaimer">
    <w:name w:val="GB - Disclaimer"/>
    <w:basedOn w:val="Normal"/>
    <w:autoRedefine/>
    <w:semiHidden/>
    <w:rsid w:val="00F47C3B"/>
    <w:pPr>
      <w:spacing w:after="80" w:line="200" w:lineRule="exact"/>
    </w:pPr>
    <w:rPr>
      <w:rFonts w:ascii="Arial" w:hAnsi="Arial" w:cs="Arial"/>
      <w:color w:val="5F5F5F"/>
      <w:sz w:val="14"/>
      <w:szCs w:val="14"/>
    </w:rPr>
  </w:style>
  <w:style w:type="character" w:customStyle="1" w:styleId="BoldCharacterGB">
    <w:name w:val="Bold Character GB"/>
    <w:qFormat/>
    <w:rsid w:val="00536A24"/>
    <w:rPr>
      <w:rFonts w:ascii="Verdana" w:hAnsi="Verdana"/>
      <w:b/>
      <w:dstrike w:val="0"/>
      <w:color w:val="auto"/>
      <w:sz w:val="18"/>
      <w:szCs w:val="16"/>
      <w:u w:val="none"/>
      <w:vertAlign w:val="baseline"/>
    </w:rPr>
  </w:style>
  <w:style w:type="paragraph" w:customStyle="1" w:styleId="Bullet9ptGB">
    <w:name w:val="Bullet 9pt GB"/>
    <w:basedOn w:val="BodyText9GB"/>
    <w:next w:val="BoldText9GB"/>
    <w:qFormat/>
    <w:rsid w:val="007E1511"/>
    <w:pPr>
      <w:numPr>
        <w:numId w:val="23"/>
      </w:numPr>
      <w:ind w:left="284" w:hanging="284"/>
    </w:pPr>
  </w:style>
  <w:style w:type="paragraph" w:customStyle="1" w:styleId="IndentGB">
    <w:name w:val="Indent GB"/>
    <w:basedOn w:val="BodyText9GB"/>
    <w:qFormat/>
    <w:rsid w:val="007E1511"/>
    <w:pPr>
      <w:numPr>
        <w:numId w:val="24"/>
      </w:numPr>
      <w:ind w:left="568" w:hanging="284"/>
    </w:pPr>
  </w:style>
  <w:style w:type="character" w:customStyle="1" w:styleId="SuperscriptGB">
    <w:name w:val="Superscript GB"/>
    <w:basedOn w:val="DefaultParagraphFont"/>
    <w:uiPriority w:val="1"/>
    <w:qFormat/>
    <w:rsid w:val="00095BAB"/>
    <w:rPr>
      <w:rFonts w:ascii="Verdana" w:hAnsi="Verdana"/>
      <w:vertAlign w:val="superscript"/>
    </w:rPr>
  </w:style>
  <w:style w:type="numbering" w:customStyle="1" w:styleId="NumberedGB">
    <w:name w:val="Numbered GB"/>
    <w:basedOn w:val="NoList"/>
    <w:rsid w:val="00534FAB"/>
    <w:pPr>
      <w:numPr>
        <w:numId w:val="26"/>
      </w:numPr>
    </w:pPr>
  </w:style>
  <w:style w:type="paragraph" w:customStyle="1" w:styleId="NumberingGB">
    <w:name w:val="Numbering GB"/>
    <w:basedOn w:val="Normal"/>
    <w:qFormat/>
    <w:rsid w:val="00256DD4"/>
    <w:pPr>
      <w:numPr>
        <w:numId w:val="31"/>
      </w:numPr>
      <w:tabs>
        <w:tab w:val="left" w:pos="1134"/>
        <w:tab w:val="left" w:pos="1701"/>
        <w:tab w:val="left" w:pos="2268"/>
        <w:tab w:val="left" w:pos="2835"/>
        <w:tab w:val="left" w:pos="3402"/>
      </w:tabs>
      <w:ind w:left="284" w:hanging="284"/>
    </w:pPr>
  </w:style>
  <w:style w:type="character" w:customStyle="1" w:styleId="HeadBoldGB">
    <w:name w:val="Head Bold GB"/>
    <w:basedOn w:val="DefaultParagraphFont"/>
    <w:uiPriority w:val="1"/>
    <w:qFormat/>
    <w:rsid w:val="004523F7"/>
    <w:rPr>
      <w:rFonts w:ascii="Verdana" w:hAnsi="Verdana"/>
      <w:b/>
      <w:color w:val="3A5675"/>
      <w:sz w:val="40"/>
      <w:u w:val="none"/>
    </w:rPr>
  </w:style>
  <w:style w:type="paragraph" w:customStyle="1" w:styleId="NumberingA">
    <w:name w:val="Numbering A."/>
    <w:basedOn w:val="BodyText9GB"/>
    <w:qFormat/>
    <w:rsid w:val="00256DD4"/>
    <w:pPr>
      <w:numPr>
        <w:numId w:val="32"/>
      </w:numPr>
      <w:ind w:left="284" w:hanging="284"/>
    </w:pPr>
  </w:style>
  <w:style w:type="paragraph" w:customStyle="1" w:styleId="Numbering">
    <w:name w:val="Numbering"/>
    <w:basedOn w:val="NumberingA"/>
    <w:qFormat/>
    <w:rsid w:val="00256DD4"/>
    <w:pPr>
      <w:numPr>
        <w:numId w:val="33"/>
      </w:numPr>
      <w:ind w:left="284" w:hanging="284"/>
    </w:pPr>
  </w:style>
  <w:style w:type="paragraph" w:customStyle="1" w:styleId="NumberingiGB">
    <w:name w:val="Numbering i GB"/>
    <w:basedOn w:val="BoldText9GB"/>
    <w:qFormat/>
    <w:rsid w:val="00256DD4"/>
    <w:pPr>
      <w:numPr>
        <w:numId w:val="34"/>
      </w:numPr>
      <w:tabs>
        <w:tab w:val="left" w:pos="1134"/>
        <w:tab w:val="left" w:pos="1701"/>
        <w:tab w:val="left" w:pos="2268"/>
        <w:tab w:val="left" w:pos="2835"/>
        <w:tab w:val="left" w:pos="3402"/>
      </w:tabs>
    </w:pPr>
    <w:rPr>
      <w:b w:val="0"/>
    </w:rPr>
  </w:style>
  <w:style w:type="paragraph" w:customStyle="1" w:styleId="NumberingI">
    <w:name w:val="Numbering I"/>
    <w:basedOn w:val="NumberingiGB"/>
    <w:qFormat/>
    <w:rsid w:val="00256DD4"/>
    <w:pPr>
      <w:numPr>
        <w:numId w:val="35"/>
      </w:numPr>
      <w:tabs>
        <w:tab w:val="clear" w:pos="284"/>
      </w:tabs>
    </w:pPr>
  </w:style>
  <w:style w:type="character" w:customStyle="1" w:styleId="ItalicCharacterGB">
    <w:name w:val="Italic Character GB"/>
    <w:basedOn w:val="HeadBoldGB"/>
    <w:uiPriority w:val="1"/>
    <w:qFormat/>
    <w:rsid w:val="002F5FFF"/>
    <w:rPr>
      <w:rFonts w:ascii="Verdana" w:hAnsi="Verdana"/>
      <w:b w:val="0"/>
      <w:i/>
      <w:color w:val="auto"/>
      <w:sz w:val="18"/>
      <w:u w:val="none"/>
    </w:rPr>
  </w:style>
  <w:style w:type="character" w:customStyle="1" w:styleId="Highlight">
    <w:name w:val="Highlight"/>
    <w:basedOn w:val="BoldCharacterGB"/>
    <w:uiPriority w:val="1"/>
    <w:qFormat/>
    <w:rsid w:val="00840238"/>
    <w:rPr>
      <w:rFonts w:ascii="Verdana" w:hAnsi="Verdana"/>
      <w:b/>
      <w:dstrike w:val="0"/>
      <w:color w:val="FF0000"/>
      <w:sz w:val="18"/>
      <w:szCs w:val="16"/>
      <w:u w:val="none"/>
      <w:vertAlign w:val="baseline"/>
    </w:rPr>
  </w:style>
  <w:style w:type="table" w:styleId="TableGrid">
    <w:name w:val="Table Grid"/>
    <w:basedOn w:val="TableNormal"/>
    <w:locked/>
    <w:rsid w:val="00E1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boldtext">
    <w:name w:val="White bold text"/>
    <w:basedOn w:val="BodyText9GB"/>
    <w:qFormat/>
    <w:rsid w:val="000675A4"/>
    <w:rPr>
      <w:b/>
      <w:color w:val="FFFFFF"/>
    </w:rPr>
  </w:style>
  <w:style w:type="paragraph" w:styleId="Header">
    <w:name w:val="header"/>
    <w:basedOn w:val="Normal"/>
    <w:link w:val="HeaderChar"/>
    <w:semiHidden/>
    <w:unhideWhenUsed/>
    <w:locked/>
    <w:rsid w:val="0088790D"/>
    <w:pPr>
      <w:tabs>
        <w:tab w:val="clear" w:pos="284"/>
        <w:tab w:val="clear" w:pos="567"/>
        <w:tab w:val="clear" w:pos="851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88790D"/>
    <w:rPr>
      <w:sz w:val="18"/>
      <w:szCs w:val="18"/>
    </w:rPr>
  </w:style>
  <w:style w:type="paragraph" w:styleId="Footer">
    <w:name w:val="footer"/>
    <w:basedOn w:val="Normal"/>
    <w:link w:val="FooterChar"/>
    <w:semiHidden/>
    <w:unhideWhenUsed/>
    <w:locked/>
    <w:rsid w:val="001304C0"/>
    <w:pPr>
      <w:tabs>
        <w:tab w:val="clear" w:pos="284"/>
        <w:tab w:val="clear" w:pos="567"/>
        <w:tab w:val="clear" w:pos="851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1304C0"/>
    <w:rPr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locked/>
    <w:rsid w:val="00130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0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XP\Profiles\11381\Local%20Settings\Temporary%20Internet%20Files\Content.Outlook\TEVPOE46\Job%20description%20template_Oc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F54E-B3EF-4290-AE8F-732E3098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template_Oct12.dotx</Template>
  <TotalTime>3</TotalTime>
  <Pages>2</Pages>
  <Words>534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AIB</Company>
  <LinksUpToDate>false</LinksUpToDate>
  <CharactersWithSpaces>3474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mailto:X@goodbody.ie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Wyer</dc:creator>
  <cp:lastModifiedBy>Isabelle O'Leary</cp:lastModifiedBy>
  <cp:revision>2</cp:revision>
  <cp:lastPrinted>2019-04-12T14:41:00Z</cp:lastPrinted>
  <dcterms:created xsi:type="dcterms:W3CDTF">2019-04-17T13:23:00Z</dcterms:created>
  <dcterms:modified xsi:type="dcterms:W3CDTF">2019-04-17T13:23:00Z</dcterms:modified>
</cp:coreProperties>
</file>